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84" w:rsidRPr="0004217D" w:rsidRDefault="00355152" w:rsidP="00355152">
      <w:pPr>
        <w:jc w:val="center"/>
        <w:rPr>
          <w:color w:val="002060"/>
        </w:rPr>
      </w:pPr>
      <w:bookmarkStart w:id="0" w:name="_GoBack"/>
      <w:bookmarkEnd w:id="0"/>
      <w:r w:rsidRPr="0004217D">
        <w:rPr>
          <w:rFonts w:ascii="新細明體" w:eastAsia="新細明體" w:hAnsi="新細明體" w:cs="新細明體"/>
          <w:b/>
          <w:bCs/>
          <w:color w:val="002060"/>
          <w:kern w:val="0"/>
          <w:sz w:val="27"/>
          <w:szCs w:val="27"/>
        </w:rPr>
        <w:t>「</w:t>
      </w:r>
      <w:r w:rsidR="00D52415" w:rsidRPr="0004217D">
        <w:rPr>
          <w:rFonts w:ascii="新細明體" w:eastAsia="新細明體" w:hAnsi="新細明體" w:cs="新細明體" w:hint="eastAsia"/>
          <w:b/>
          <w:bCs/>
          <w:color w:val="002060"/>
          <w:kern w:val="0"/>
          <w:sz w:val="27"/>
          <w:szCs w:val="27"/>
        </w:rPr>
        <w:t>淨零生活、運動轉型</w:t>
      </w:r>
      <w:r w:rsidRPr="0004217D">
        <w:rPr>
          <w:rFonts w:ascii="新細明體" w:eastAsia="新細明體" w:hAnsi="新細明體" w:cs="新細明體"/>
          <w:b/>
          <w:bCs/>
          <w:color w:val="002060"/>
          <w:kern w:val="0"/>
          <w:sz w:val="27"/>
          <w:szCs w:val="27"/>
        </w:rPr>
        <w:t>」特刊徵稿</w:t>
      </w:r>
    </w:p>
    <w:p w:rsidR="00355152" w:rsidRDefault="00355152"/>
    <w:p w:rsidR="00355152" w:rsidRPr="007177FC" w:rsidRDefault="00D52415">
      <w:pPr>
        <w:rPr>
          <w:b/>
        </w:rPr>
      </w:pPr>
      <w:r w:rsidRPr="007177FC">
        <w:rPr>
          <w:rFonts w:asciiTheme="minorEastAsia" w:hAnsiTheme="minorEastAsia" w:hint="eastAsia"/>
          <w:b/>
        </w:rPr>
        <w:t>【</w:t>
      </w:r>
      <w:r w:rsidRPr="007177FC">
        <w:rPr>
          <w:rFonts w:hint="eastAsia"/>
          <w:b/>
        </w:rPr>
        <w:t>特刊主題</w:t>
      </w:r>
      <w:r w:rsidRPr="007177FC">
        <w:rPr>
          <w:rFonts w:asciiTheme="minorEastAsia" w:hAnsiTheme="minorEastAsia" w:hint="eastAsia"/>
          <w:b/>
        </w:rPr>
        <w:t>】</w:t>
      </w:r>
    </w:p>
    <w:p w:rsidR="00355152" w:rsidRPr="00A93DF4" w:rsidRDefault="001F31B2" w:rsidP="00E96224">
      <w:pPr>
        <w:pStyle w:val="Web"/>
        <w:jc w:val="both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在全球面臨氣候危機和資源有限的挑戰下，淨零排放已成為各產業發展的核心目標，而運動產業的永續轉型更是實現淨零生活的重要一環。</w:t>
      </w:r>
      <w:r w:rsidR="00781AD7">
        <w:rPr>
          <w:rFonts w:ascii="Times New Roman" w:eastAsia="標楷體" w:hAnsi="Times New Roman" w:cs="Times New Roman" w:hint="eastAsia"/>
        </w:rPr>
        <w:t>台灣體育運動管理學報</w:t>
      </w:r>
      <w:r w:rsidRPr="00A93DF4">
        <w:rPr>
          <w:rFonts w:ascii="Times New Roman" w:eastAsia="標楷體" w:hAnsi="Times New Roman" w:cs="Times New Roman"/>
        </w:rPr>
        <w:t>特刊</w:t>
      </w:r>
      <w:r w:rsidR="00781AD7">
        <w:rPr>
          <w:rFonts w:ascii="Times New Roman" w:eastAsia="標楷體" w:hAnsi="Times New Roman" w:cs="Times New Roman" w:hint="eastAsia"/>
        </w:rPr>
        <w:t>，</w:t>
      </w:r>
      <w:r w:rsidRPr="00A93DF4">
        <w:rPr>
          <w:rFonts w:ascii="Times New Roman" w:eastAsia="標楷體" w:hAnsi="Times New Roman" w:cs="Times New Roman"/>
        </w:rPr>
        <w:t>以「淨零生活：運動轉型」為主題，旨在探討運動領域如何結合永續發展與社會責任，推動綠色創新與長期發展。藉由整合多元視角，本特刊聚焦於運動產業在淨零排放、碳盤查、公正轉型、</w:t>
      </w:r>
      <w:r w:rsidRPr="00A93DF4">
        <w:rPr>
          <w:rFonts w:ascii="Times New Roman" w:eastAsia="標楷體" w:hAnsi="Times New Roman" w:cs="Times New Roman"/>
        </w:rPr>
        <w:t>ESG</w:t>
      </w:r>
      <w:r w:rsidRPr="00A93DF4">
        <w:rPr>
          <w:rFonts w:ascii="Times New Roman" w:eastAsia="標楷體" w:hAnsi="Times New Roman" w:cs="Times New Roman"/>
        </w:rPr>
        <w:t>指標與</w:t>
      </w:r>
      <w:r w:rsidRPr="00A93DF4">
        <w:rPr>
          <w:rFonts w:ascii="Times New Roman" w:eastAsia="標楷體" w:hAnsi="Times New Roman" w:cs="Times New Roman"/>
        </w:rPr>
        <w:t>SDGs</w:t>
      </w:r>
      <w:r w:rsidRPr="00A93DF4">
        <w:rPr>
          <w:rFonts w:ascii="Times New Roman" w:eastAsia="標楷體" w:hAnsi="Times New Roman" w:cs="Times New Roman"/>
        </w:rPr>
        <w:t>等領域的應用與挑戰，並延伸至循環經濟、永續消費與綠色行銷等實踐策略。同時，特刊亦將深入分析運動賽會與設施管理中之政策、治理與法律框架的創新模式，以及個案研究對於實務推動的啟發。我們特別關注運動組織如何在環境永續與社會價值間取得平衡，並藉由創新技術與永續管理策略實現雙贏。特刊希望透過收錄高品質的學術論文與實證研究，促進運動產業在永續發展領域的知識累積與實務應用，共同推動淨零生活的實現。</w:t>
      </w:r>
      <w:r w:rsidR="007A258C" w:rsidRPr="00A93DF4">
        <w:rPr>
          <w:rFonts w:ascii="Times New Roman" w:eastAsia="標楷體" w:hAnsi="Times New Roman" w:cs="Times New Roman"/>
          <w:kern w:val="2"/>
          <w:szCs w:val="22"/>
        </w:rPr>
        <w:t>本特刊徵稿議題如下（但不限於以下所列）：</w:t>
      </w:r>
    </w:p>
    <w:p w:rsidR="000501EB" w:rsidRPr="00A93DF4" w:rsidRDefault="00E376A6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運動賽會</w:t>
      </w:r>
    </w:p>
    <w:p w:rsidR="001F31B2" w:rsidRPr="00A93DF4" w:rsidRDefault="001F31B2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運動設施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碳盤查</w:t>
      </w:r>
    </w:p>
    <w:p w:rsidR="000501EB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公正轉型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ESG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SDGs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循環經濟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運動組織</w:t>
      </w:r>
    </w:p>
    <w:p w:rsidR="000501EB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永續消費</w:t>
      </w:r>
    </w:p>
    <w:p w:rsidR="00355152" w:rsidRPr="00A93DF4" w:rsidRDefault="000501EB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綠色行銷</w:t>
      </w:r>
    </w:p>
    <w:p w:rsidR="00355152" w:rsidRPr="00A93DF4" w:rsidRDefault="00740279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法律</w:t>
      </w:r>
    </w:p>
    <w:p w:rsidR="00740279" w:rsidRPr="00A93DF4" w:rsidRDefault="00740279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永續管理</w:t>
      </w:r>
    </w:p>
    <w:p w:rsidR="00665BD2" w:rsidRPr="00A93DF4" w:rsidRDefault="00665BD2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政策</w:t>
      </w:r>
    </w:p>
    <w:p w:rsidR="008B794D" w:rsidRDefault="008B794D" w:rsidP="003E675F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個案研究</w:t>
      </w:r>
    </w:p>
    <w:p w:rsidR="00781AD7" w:rsidRPr="00A93DF4" w:rsidRDefault="00781AD7" w:rsidP="00781AD7">
      <w:pPr>
        <w:pStyle w:val="a7"/>
        <w:ind w:leftChars="0" w:left="284"/>
        <w:rPr>
          <w:rFonts w:ascii="Times New Roman" w:eastAsia="標楷體" w:hAnsi="Times New Roman" w:cs="Times New Roman"/>
        </w:rPr>
      </w:pPr>
    </w:p>
    <w:p w:rsidR="007177FC" w:rsidRPr="00A93DF4" w:rsidRDefault="00781AD7" w:rsidP="007177FC">
      <w:pPr>
        <w:rPr>
          <w:rFonts w:ascii="Times New Roman" w:eastAsia="標楷體" w:hAnsi="Times New Roman" w:cs="Times New Roman"/>
          <w:b/>
        </w:rPr>
      </w:pPr>
      <w:r w:rsidRPr="007177FC">
        <w:rPr>
          <w:rFonts w:asciiTheme="minorEastAsia" w:hAnsiTheme="minorEastAsia" w:hint="eastAsia"/>
          <w:b/>
        </w:rPr>
        <w:t>【</w:t>
      </w:r>
      <w:r w:rsidR="007177FC" w:rsidRPr="00A93DF4">
        <w:rPr>
          <w:rFonts w:ascii="Times New Roman" w:eastAsia="標楷體" w:hAnsi="Times New Roman" w:cs="Times New Roman"/>
          <w:b/>
        </w:rPr>
        <w:t>重要時程】</w:t>
      </w:r>
    </w:p>
    <w:p w:rsidR="007177FC" w:rsidRPr="00781AD7" w:rsidRDefault="007177FC" w:rsidP="00E96224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</w:rPr>
        <w:t>特刊</w:t>
      </w:r>
      <w:r w:rsidRPr="00A93DF4">
        <w:rPr>
          <w:rFonts w:ascii="Times New Roman" w:eastAsia="標楷體" w:hAnsi="Times New Roman" w:cs="Times New Roman"/>
          <w:b/>
        </w:rPr>
        <w:t>徵稿截止日期</w:t>
      </w:r>
      <w:r w:rsidRPr="00A93DF4">
        <w:rPr>
          <w:rFonts w:ascii="Times New Roman" w:eastAsia="標楷體" w:hAnsi="Times New Roman" w:cs="Times New Roman"/>
        </w:rPr>
        <w:t>：</w:t>
      </w:r>
      <w:r w:rsidRPr="00781AD7">
        <w:rPr>
          <w:rFonts w:ascii="Times New Roman" w:eastAsia="標楷體" w:hAnsi="Times New Roman" w:cs="Times New Roman"/>
        </w:rPr>
        <w:t>2025</w:t>
      </w:r>
      <w:r w:rsidRPr="00781AD7">
        <w:rPr>
          <w:rFonts w:ascii="Times New Roman" w:eastAsia="標楷體" w:hAnsi="Times New Roman" w:cs="Times New Roman"/>
        </w:rPr>
        <w:t>年</w:t>
      </w:r>
      <w:r w:rsidRPr="00781AD7">
        <w:rPr>
          <w:rFonts w:ascii="Times New Roman" w:eastAsia="標楷體" w:hAnsi="Times New Roman" w:cs="Times New Roman"/>
          <w:b/>
        </w:rPr>
        <w:t>5</w:t>
      </w:r>
      <w:r w:rsidRPr="00781AD7">
        <w:rPr>
          <w:rFonts w:ascii="Times New Roman" w:eastAsia="標楷體" w:hAnsi="Times New Roman" w:cs="Times New Roman"/>
          <w:b/>
        </w:rPr>
        <w:t>月</w:t>
      </w:r>
      <w:r w:rsidRPr="00781AD7">
        <w:rPr>
          <w:rFonts w:ascii="Times New Roman" w:eastAsia="標楷體" w:hAnsi="Times New Roman" w:cs="Times New Roman"/>
          <w:b/>
        </w:rPr>
        <w:t>31</w:t>
      </w:r>
      <w:r w:rsidRPr="00781AD7">
        <w:rPr>
          <w:rFonts w:ascii="Times New Roman" w:eastAsia="標楷體" w:hAnsi="Times New Roman" w:cs="Times New Roman"/>
          <w:b/>
        </w:rPr>
        <w:t>日</w:t>
      </w:r>
      <w:r w:rsidRPr="00781AD7">
        <w:rPr>
          <w:rFonts w:ascii="Times New Roman" w:eastAsia="標楷體" w:hAnsi="Times New Roman" w:cs="Times New Roman"/>
        </w:rPr>
        <w:t>（星期六）</w:t>
      </w:r>
    </w:p>
    <w:p w:rsidR="007177FC" w:rsidRPr="00A93DF4" w:rsidRDefault="007177FC" w:rsidP="00E96224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</w:rPr>
      </w:pPr>
      <w:r w:rsidRPr="00781AD7">
        <w:rPr>
          <w:rFonts w:ascii="Times New Roman" w:eastAsia="標楷體" w:hAnsi="Times New Roman" w:cs="Times New Roman"/>
        </w:rPr>
        <w:t>預定</w:t>
      </w:r>
      <w:r w:rsidRPr="00781AD7">
        <w:rPr>
          <w:rFonts w:ascii="Times New Roman" w:eastAsia="標楷體" w:hAnsi="Times New Roman" w:cs="Times New Roman"/>
          <w:b/>
        </w:rPr>
        <w:t>出刊日期</w:t>
      </w:r>
      <w:r w:rsidRPr="00781AD7">
        <w:rPr>
          <w:rFonts w:ascii="Times New Roman" w:eastAsia="標楷體" w:hAnsi="Times New Roman" w:cs="Times New Roman"/>
        </w:rPr>
        <w:t>：</w:t>
      </w:r>
      <w:r w:rsidRPr="00781AD7">
        <w:rPr>
          <w:rFonts w:ascii="Times New Roman" w:eastAsia="標楷體" w:hAnsi="Times New Roman" w:cs="Times New Roman"/>
        </w:rPr>
        <w:t>2025</w:t>
      </w:r>
      <w:r w:rsidRPr="00781AD7">
        <w:rPr>
          <w:rFonts w:ascii="Times New Roman" w:eastAsia="標楷體" w:hAnsi="Times New Roman" w:cs="Times New Roman"/>
        </w:rPr>
        <w:t>年</w:t>
      </w:r>
      <w:r w:rsidRPr="00781AD7">
        <w:rPr>
          <w:rFonts w:ascii="Times New Roman" w:eastAsia="標楷體" w:hAnsi="Times New Roman" w:cs="Times New Roman"/>
        </w:rPr>
        <w:t>12</w:t>
      </w:r>
      <w:r w:rsidRPr="00781AD7">
        <w:rPr>
          <w:rFonts w:ascii="Times New Roman" w:eastAsia="標楷體" w:hAnsi="Times New Roman" w:cs="Times New Roman"/>
        </w:rPr>
        <w:t>月</w:t>
      </w:r>
      <w:r w:rsidRPr="00A93DF4">
        <w:rPr>
          <w:rFonts w:ascii="Times New Roman" w:eastAsia="標楷體" w:hAnsi="Times New Roman" w:cs="Times New Roman"/>
        </w:rPr>
        <w:t>（台灣體育運動管理學報</w:t>
      </w:r>
      <w:r w:rsidRPr="00A93DF4">
        <w:rPr>
          <w:rFonts w:ascii="Times New Roman" w:eastAsia="標楷體" w:hAnsi="Times New Roman" w:cs="Times New Roman"/>
          <w:color w:val="FF0000"/>
        </w:rPr>
        <w:t>xx</w:t>
      </w:r>
      <w:r w:rsidRPr="00A93DF4">
        <w:rPr>
          <w:rFonts w:ascii="Times New Roman" w:eastAsia="標楷體" w:hAnsi="Times New Roman" w:cs="Times New Roman"/>
          <w:color w:val="FF0000"/>
        </w:rPr>
        <w:t>卷</w:t>
      </w:r>
      <w:r w:rsidR="00781AD7">
        <w:rPr>
          <w:rFonts w:ascii="Times New Roman" w:eastAsia="標楷體" w:hAnsi="Times New Roman" w:cs="Times New Roman" w:hint="eastAsia"/>
          <w:color w:val="FF0000"/>
        </w:rPr>
        <w:t>x</w:t>
      </w:r>
      <w:r w:rsidRPr="00781AD7">
        <w:rPr>
          <w:rFonts w:ascii="Times New Roman" w:eastAsia="標楷體" w:hAnsi="Times New Roman" w:cs="Times New Roman"/>
          <w:color w:val="FF0000"/>
        </w:rPr>
        <w:t>期</w:t>
      </w:r>
      <w:r w:rsidRPr="00A93DF4">
        <w:rPr>
          <w:rFonts w:ascii="Times New Roman" w:eastAsia="標楷體" w:hAnsi="Times New Roman" w:cs="Times New Roman"/>
        </w:rPr>
        <w:t>）</w:t>
      </w:r>
    </w:p>
    <w:p w:rsidR="0063520C" w:rsidRPr="0063520C" w:rsidRDefault="0063520C" w:rsidP="0063520C">
      <w:pPr>
        <w:rPr>
          <w:rFonts w:ascii="Times New Roman" w:eastAsia="標楷體" w:hAnsi="Times New Roman" w:cs="Times New Roman"/>
          <w:b/>
        </w:rPr>
      </w:pPr>
      <w:r w:rsidRPr="0063520C">
        <w:rPr>
          <w:rFonts w:asciiTheme="minorEastAsia" w:hAnsiTheme="minorEastAsia" w:hint="eastAsia"/>
          <w:b/>
        </w:rPr>
        <w:t>【</w:t>
      </w:r>
      <w:r w:rsidRPr="0063520C">
        <w:rPr>
          <w:rFonts w:ascii="Times New Roman" w:eastAsia="標楷體" w:hAnsi="Times New Roman" w:cs="Times New Roman" w:hint="eastAsia"/>
          <w:b/>
        </w:rPr>
        <w:t>投稿</w:t>
      </w:r>
      <w:r>
        <w:rPr>
          <w:rFonts w:ascii="Times New Roman" w:eastAsia="標楷體" w:hAnsi="Times New Roman" w:cs="Times New Roman" w:hint="eastAsia"/>
          <w:b/>
        </w:rPr>
        <w:t>方式</w:t>
      </w:r>
      <w:r w:rsidRPr="0063520C">
        <w:rPr>
          <w:rFonts w:ascii="Times New Roman" w:eastAsia="標楷體" w:hAnsi="Times New Roman" w:cs="Times New Roman"/>
          <w:b/>
        </w:rPr>
        <w:t>】</w:t>
      </w:r>
    </w:p>
    <w:p w:rsidR="00E96224" w:rsidRDefault="0063520C" w:rsidP="0063520C">
      <w:pPr>
        <w:pStyle w:val="a7"/>
        <w:numPr>
          <w:ilvl w:val="0"/>
          <w:numId w:val="6"/>
        </w:numPr>
        <w:ind w:leftChars="0" w:left="0"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依台灣體育運動管理學報稿約規定投稿。</w:t>
      </w:r>
    </w:p>
    <w:p w:rsidR="0063520C" w:rsidRPr="0063520C" w:rsidRDefault="0063520C" w:rsidP="0063520C">
      <w:pPr>
        <w:pStyle w:val="a7"/>
        <w:ind w:leftChars="0" w:left="0"/>
        <w:rPr>
          <w:rFonts w:ascii="Times New Roman" w:eastAsia="標楷體" w:hAnsi="Times New Roman" w:cs="Times New Roman"/>
        </w:rPr>
      </w:pPr>
    </w:p>
    <w:p w:rsidR="00355152" w:rsidRPr="00A93DF4" w:rsidRDefault="001F31B2">
      <w:pPr>
        <w:rPr>
          <w:rFonts w:ascii="Times New Roman" w:eastAsia="標楷體" w:hAnsi="Times New Roman" w:cs="Times New Roman"/>
        </w:rPr>
      </w:pPr>
      <w:r w:rsidRPr="00A93DF4">
        <w:rPr>
          <w:rFonts w:ascii="Times New Roman" w:eastAsia="標楷體" w:hAnsi="Times New Roman" w:cs="Times New Roman"/>
          <w:kern w:val="0"/>
          <w:szCs w:val="24"/>
        </w:rPr>
        <w:t>※</w:t>
      </w:r>
      <w:r w:rsidR="0094282E" w:rsidRPr="00A93DF4">
        <w:rPr>
          <w:rFonts w:ascii="Times New Roman" w:eastAsia="標楷體" w:hAnsi="Times New Roman" w:cs="Times New Roman"/>
          <w:kern w:val="0"/>
          <w:szCs w:val="24"/>
        </w:rPr>
        <w:t>編輯委員會保有更改時程之權利</w:t>
      </w:r>
    </w:p>
    <w:p w:rsidR="00354196" w:rsidRDefault="00354196"/>
    <w:sectPr w:rsidR="00354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BF" w:rsidRDefault="008E2EBF" w:rsidP="00355152">
      <w:r>
        <w:separator/>
      </w:r>
    </w:p>
  </w:endnote>
  <w:endnote w:type="continuationSeparator" w:id="0">
    <w:p w:rsidR="008E2EBF" w:rsidRDefault="008E2EBF" w:rsidP="0035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BF" w:rsidRDefault="008E2EBF" w:rsidP="00355152">
      <w:r>
        <w:separator/>
      </w:r>
    </w:p>
  </w:footnote>
  <w:footnote w:type="continuationSeparator" w:id="0">
    <w:p w:rsidR="008E2EBF" w:rsidRDefault="008E2EBF" w:rsidP="0035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29B"/>
    <w:multiLevelType w:val="hybridMultilevel"/>
    <w:tmpl w:val="D0F49B0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C6D1F53"/>
    <w:multiLevelType w:val="hybridMultilevel"/>
    <w:tmpl w:val="A27A8930"/>
    <w:lvl w:ilvl="0" w:tplc="A24817B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2002CB"/>
    <w:multiLevelType w:val="multilevel"/>
    <w:tmpl w:val="942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575C3"/>
    <w:multiLevelType w:val="hybridMultilevel"/>
    <w:tmpl w:val="58A64262"/>
    <w:lvl w:ilvl="0" w:tplc="27262C8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7519DB"/>
    <w:multiLevelType w:val="hybridMultilevel"/>
    <w:tmpl w:val="16B48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B274B6"/>
    <w:multiLevelType w:val="hybridMultilevel"/>
    <w:tmpl w:val="419C4ECA"/>
    <w:lvl w:ilvl="0" w:tplc="F2CAEB7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3"/>
    <w:rsid w:val="00036E19"/>
    <w:rsid w:val="0004217D"/>
    <w:rsid w:val="000433E7"/>
    <w:rsid w:val="000501EB"/>
    <w:rsid w:val="000841E4"/>
    <w:rsid w:val="001F31B2"/>
    <w:rsid w:val="00354196"/>
    <w:rsid w:val="00355152"/>
    <w:rsid w:val="003E675F"/>
    <w:rsid w:val="005568B2"/>
    <w:rsid w:val="005A3C10"/>
    <w:rsid w:val="005F6507"/>
    <w:rsid w:val="00616D15"/>
    <w:rsid w:val="0063520C"/>
    <w:rsid w:val="006635DA"/>
    <w:rsid w:val="00665BD2"/>
    <w:rsid w:val="00692C48"/>
    <w:rsid w:val="006A65D5"/>
    <w:rsid w:val="007177FC"/>
    <w:rsid w:val="00740279"/>
    <w:rsid w:val="00781AD7"/>
    <w:rsid w:val="007A258C"/>
    <w:rsid w:val="007C5073"/>
    <w:rsid w:val="007D6284"/>
    <w:rsid w:val="008B794D"/>
    <w:rsid w:val="008E2EBF"/>
    <w:rsid w:val="0094282E"/>
    <w:rsid w:val="009913AE"/>
    <w:rsid w:val="00A93DF4"/>
    <w:rsid w:val="00AF694C"/>
    <w:rsid w:val="00B70C5F"/>
    <w:rsid w:val="00BF03B4"/>
    <w:rsid w:val="00D52415"/>
    <w:rsid w:val="00DB2596"/>
    <w:rsid w:val="00DD1712"/>
    <w:rsid w:val="00E376A6"/>
    <w:rsid w:val="00E96224"/>
    <w:rsid w:val="00EA5731"/>
    <w:rsid w:val="00EB03E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FA73B-842A-41FE-BE09-8ECA7EC2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841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1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152"/>
    <w:rPr>
      <w:sz w:val="20"/>
      <w:szCs w:val="20"/>
    </w:rPr>
  </w:style>
  <w:style w:type="paragraph" w:styleId="a7">
    <w:name w:val="List Paragraph"/>
    <w:basedOn w:val="a"/>
    <w:uiPriority w:val="34"/>
    <w:qFormat/>
    <w:rsid w:val="007A258C"/>
    <w:pPr>
      <w:ind w:leftChars="200" w:left="480"/>
    </w:pPr>
  </w:style>
  <w:style w:type="paragraph" w:styleId="Web">
    <w:name w:val="Normal (Web)"/>
    <w:basedOn w:val="a"/>
    <w:uiPriority w:val="99"/>
    <w:unhideWhenUsed/>
    <w:rsid w:val="001F31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841E4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D54B-11FC-4C2B-9A24-52163CD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2025-02-18T08:12:00Z</dcterms:created>
  <dcterms:modified xsi:type="dcterms:W3CDTF">2025-02-18T08:12:00Z</dcterms:modified>
</cp:coreProperties>
</file>